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479" w:rsidRPr="009E5479" w:rsidRDefault="009E5479" w:rsidP="009E5479">
      <w:pPr>
        <w:spacing w:after="0" w:line="240" w:lineRule="auto"/>
        <w:jc w:val="center"/>
        <w:rPr>
          <w:rFonts w:ascii="Arial Narrow" w:hAnsi="Arial Narrow" w:cs="Arial"/>
          <w:b/>
          <w:bCs/>
          <w:lang w:val="id-ID"/>
        </w:rPr>
      </w:pPr>
      <w:r w:rsidRPr="009E5479">
        <w:rPr>
          <w:rFonts w:ascii="Arial Narrow" w:hAnsi="Arial Narrow" w:cs="Arial"/>
          <w:b/>
          <w:bCs/>
          <w:lang w:val="id-ID"/>
        </w:rPr>
        <w:t>SURAT KUASA</w:t>
      </w:r>
    </w:p>
    <w:p w:rsidR="009E5479" w:rsidRPr="009E5479" w:rsidRDefault="009E5479" w:rsidP="009E5479">
      <w:pPr>
        <w:spacing w:after="0" w:line="240" w:lineRule="auto"/>
        <w:jc w:val="center"/>
        <w:rPr>
          <w:rFonts w:ascii="Arial Narrow" w:hAnsi="Arial Narrow" w:cs="Arial"/>
          <w:b/>
          <w:bCs/>
          <w:lang w:val="id-ID"/>
        </w:rPr>
      </w:pPr>
      <w:r w:rsidRPr="009E5479">
        <w:rPr>
          <w:rFonts w:ascii="Arial Narrow" w:hAnsi="Arial Narrow" w:cs="Arial"/>
          <w:b/>
          <w:bCs/>
          <w:lang w:val="id-ID"/>
        </w:rPr>
        <w:t xml:space="preserve">RAPAT UMUM PEMEGANG SAHAM </w:t>
      </w:r>
    </w:p>
    <w:p w:rsidR="009E5479" w:rsidRPr="009E5479" w:rsidRDefault="009E5479" w:rsidP="009E5479">
      <w:pPr>
        <w:spacing w:after="0" w:line="240" w:lineRule="auto"/>
        <w:jc w:val="center"/>
        <w:rPr>
          <w:rFonts w:ascii="Arial Narrow" w:hAnsi="Arial Narrow" w:cs="Arial"/>
          <w:b/>
          <w:bCs/>
          <w:lang w:val="id-ID"/>
        </w:rPr>
      </w:pPr>
      <w:r w:rsidRPr="009E5479">
        <w:rPr>
          <w:rFonts w:ascii="Arial Narrow" w:hAnsi="Arial Narrow" w:cs="Arial"/>
          <w:b/>
          <w:bCs/>
          <w:lang w:val="id-ID"/>
        </w:rPr>
        <w:t>PT SIANTAR TOP Tbk</w:t>
      </w:r>
    </w:p>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Yang bertanda tangan di bawah ini</w:t>
      </w:r>
    </w:p>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ab/>
        <w:t>Nama</w:t>
      </w:r>
      <w:r w:rsidRPr="009E5479">
        <w:rPr>
          <w:rFonts w:ascii="Arial Narrow" w:hAnsi="Arial Narrow" w:cs="Arial"/>
          <w:lang w:val="id-ID"/>
        </w:rPr>
        <w:tab/>
      </w:r>
      <w:r w:rsidRPr="009E5479">
        <w:rPr>
          <w:rFonts w:ascii="Arial Narrow" w:hAnsi="Arial Narrow" w:cs="Arial"/>
          <w:lang w:val="id-ID"/>
        </w:rPr>
        <w:tab/>
        <w:t>:</w:t>
      </w:r>
    </w:p>
    <w:p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ab/>
        <w:t>Alamat</w:t>
      </w:r>
      <w:r w:rsidRPr="009E5479">
        <w:rPr>
          <w:rFonts w:ascii="Arial Narrow" w:hAnsi="Arial Narrow" w:cs="Arial"/>
          <w:lang w:val="id-ID"/>
        </w:rPr>
        <w:tab/>
      </w:r>
      <w:r w:rsidRPr="009E5479">
        <w:rPr>
          <w:rFonts w:ascii="Arial Narrow" w:hAnsi="Arial Narrow" w:cs="Arial"/>
          <w:lang w:val="id-ID"/>
        </w:rPr>
        <w:tab/>
        <w:t>:</w:t>
      </w:r>
    </w:p>
    <w:p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ab/>
        <w:t>No KTP/Paspor</w:t>
      </w:r>
      <w:r w:rsidRPr="009E5479">
        <w:rPr>
          <w:rFonts w:ascii="Arial Narrow" w:hAnsi="Arial Narrow" w:cs="Arial"/>
          <w:lang w:val="id-ID"/>
        </w:rPr>
        <w:tab/>
        <w:t>:</w:t>
      </w:r>
    </w:p>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Dalam hal ini bertindak selaku Direktur PT _______________________, suatu perseroan terbatas yang berkedudukan di _______________________ dan oleh karenanya dengan ini bertindak untuk dan atas nama serta mewakili dalam kedudukannya sebagai pemegang dan pemilik _______________________ saham dalam PT Siantar Top Tbk, suatu perseroan terbatas yang berkedudukan di Sidoarjo dan beralamat di Jalan Tambak Sawah No.21-23, Waru, Sidoarjo (“</w:t>
      </w:r>
      <w:r w:rsidRPr="009E5479">
        <w:rPr>
          <w:rFonts w:ascii="Arial Narrow" w:hAnsi="Arial Narrow" w:cs="Arial"/>
          <w:b/>
          <w:bCs/>
          <w:lang w:val="id-ID"/>
        </w:rPr>
        <w:t>Perseroan</w:t>
      </w:r>
      <w:r w:rsidRPr="009E5479">
        <w:rPr>
          <w:rFonts w:ascii="Arial Narrow" w:hAnsi="Arial Narrow" w:cs="Arial"/>
          <w:lang w:val="id-ID"/>
        </w:rPr>
        <w:t>”) sebagaimana tercantum dalam Daftar Pemegang Saham Perseroan dan/atau pada sub rekening efek di PT Kustodian Sentral Efek Indonesia sampai dengan penutupan perdagangan pada hari Jum’at tanggal 31 Mei 2024  (selanjutnya disebut “</w:t>
      </w:r>
      <w:r w:rsidRPr="009E5479">
        <w:rPr>
          <w:rFonts w:ascii="Arial Narrow" w:hAnsi="Arial Narrow" w:cs="Arial"/>
          <w:b/>
          <w:bCs/>
          <w:lang w:val="id-ID"/>
        </w:rPr>
        <w:t>Pemberi Kuasa</w:t>
      </w:r>
      <w:r w:rsidRPr="009E5479">
        <w:rPr>
          <w:rFonts w:ascii="Arial Narrow" w:hAnsi="Arial Narrow" w:cs="Arial"/>
          <w:lang w:val="id-ID"/>
        </w:rPr>
        <w:t>”).</w:t>
      </w:r>
    </w:p>
    <w:p w:rsidR="009E5479" w:rsidRPr="009E5479" w:rsidRDefault="009E5479" w:rsidP="009E5479">
      <w:pPr>
        <w:spacing w:after="0" w:line="240" w:lineRule="auto"/>
        <w:jc w:val="both"/>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 xml:space="preserve">Dengan ini memberikan kuasa kepada petugas yang ditunjuk oleh PT </w:t>
      </w:r>
      <w:proofErr w:type="spellStart"/>
      <w:r w:rsidRPr="009E5479">
        <w:rPr>
          <w:rFonts w:ascii="Arial Narrow" w:hAnsi="Arial Narrow" w:cs="Arial"/>
          <w:lang w:val="id-ID"/>
        </w:rPr>
        <w:t>Datindo</w:t>
      </w:r>
      <w:proofErr w:type="spellEnd"/>
      <w:r w:rsidRPr="009E5479">
        <w:rPr>
          <w:rFonts w:ascii="Arial Narrow" w:hAnsi="Arial Narrow" w:cs="Arial"/>
          <w:lang w:val="id-ID"/>
        </w:rPr>
        <w:t xml:space="preserve"> </w:t>
      </w:r>
      <w:proofErr w:type="spellStart"/>
      <w:r w:rsidRPr="009E5479">
        <w:rPr>
          <w:rFonts w:ascii="Arial Narrow" w:hAnsi="Arial Narrow" w:cs="Arial"/>
          <w:lang w:val="id-ID"/>
        </w:rPr>
        <w:t>Entrycom</w:t>
      </w:r>
      <w:proofErr w:type="spellEnd"/>
      <w:r w:rsidRPr="009E5479">
        <w:rPr>
          <w:rFonts w:ascii="Arial Narrow" w:hAnsi="Arial Narrow" w:cs="Arial"/>
          <w:lang w:val="id-ID"/>
        </w:rPr>
        <w:t xml:space="preserve"> selaku Biro Administrasi Efek Perseroan:</w:t>
      </w:r>
    </w:p>
    <w:p w:rsidR="009E5479" w:rsidRPr="009E5479" w:rsidRDefault="009E5479" w:rsidP="009E5479">
      <w:pPr>
        <w:spacing w:after="0" w:line="240" w:lineRule="auto"/>
        <w:jc w:val="both"/>
        <w:rPr>
          <w:rFonts w:ascii="Arial Narrow" w:hAnsi="Arial Narrow" w:cs="Arial"/>
          <w:lang w:val="id-ID"/>
        </w:rPr>
      </w:pPr>
    </w:p>
    <w:p w:rsidR="009E5479" w:rsidRPr="009E5479" w:rsidRDefault="009E5479" w:rsidP="009E5479">
      <w:pPr>
        <w:spacing w:after="0" w:line="240" w:lineRule="auto"/>
        <w:ind w:firstLine="720"/>
        <w:jc w:val="both"/>
        <w:rPr>
          <w:rFonts w:ascii="Arial Narrow" w:hAnsi="Arial Narrow" w:cs="Arial"/>
          <w:lang w:val="id-ID"/>
        </w:rPr>
      </w:pPr>
      <w:r w:rsidRPr="009E5479">
        <w:rPr>
          <w:rFonts w:ascii="Arial Narrow" w:hAnsi="Arial Narrow" w:cs="Arial"/>
          <w:lang w:val="id-ID"/>
        </w:rPr>
        <w:t>Nama</w:t>
      </w:r>
      <w:r w:rsidRPr="009E5479">
        <w:rPr>
          <w:rFonts w:ascii="Arial Narrow" w:hAnsi="Arial Narrow" w:cs="Arial"/>
          <w:lang w:val="id-ID"/>
        </w:rPr>
        <w:tab/>
      </w:r>
      <w:r w:rsidRPr="009E5479">
        <w:rPr>
          <w:rFonts w:ascii="Arial Narrow" w:hAnsi="Arial Narrow" w:cs="Arial"/>
          <w:lang w:val="id-ID"/>
        </w:rPr>
        <w:tab/>
        <w:t>:</w:t>
      </w: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ab/>
        <w:t>Alamat</w:t>
      </w:r>
      <w:r w:rsidRPr="009E5479">
        <w:rPr>
          <w:rFonts w:ascii="Arial Narrow" w:hAnsi="Arial Narrow" w:cs="Arial"/>
          <w:lang w:val="id-ID"/>
        </w:rPr>
        <w:tab/>
      </w:r>
      <w:r w:rsidRPr="009E5479">
        <w:rPr>
          <w:rFonts w:ascii="Arial Narrow" w:hAnsi="Arial Narrow" w:cs="Arial"/>
          <w:lang w:val="id-ID"/>
        </w:rPr>
        <w:tab/>
        <w:t>:</w:t>
      </w: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ab/>
        <w:t>No KTP/Paspor</w:t>
      </w:r>
      <w:r w:rsidRPr="009E5479">
        <w:rPr>
          <w:rFonts w:ascii="Arial Narrow" w:hAnsi="Arial Narrow" w:cs="Arial"/>
          <w:lang w:val="id-ID"/>
        </w:rPr>
        <w:tab/>
        <w:t>:</w:t>
      </w:r>
    </w:p>
    <w:p w:rsidR="009E5479" w:rsidRPr="009E5479" w:rsidRDefault="009E5479" w:rsidP="009E5479">
      <w:pPr>
        <w:spacing w:after="0" w:line="240" w:lineRule="auto"/>
        <w:jc w:val="both"/>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(selanjutnya disebut sebagai “</w:t>
      </w:r>
      <w:r w:rsidRPr="009E5479">
        <w:rPr>
          <w:rFonts w:ascii="Arial Narrow" w:hAnsi="Arial Narrow" w:cs="Arial"/>
          <w:b/>
          <w:bCs/>
          <w:lang w:val="id-ID"/>
        </w:rPr>
        <w:t>Penerima Kuasa</w:t>
      </w:r>
      <w:r w:rsidRPr="009E5479">
        <w:rPr>
          <w:rFonts w:ascii="Arial Narrow" w:hAnsi="Arial Narrow" w:cs="Arial"/>
          <w:lang w:val="id-ID"/>
        </w:rPr>
        <w:t>”)</w:t>
      </w:r>
    </w:p>
    <w:p w:rsidR="009E5479" w:rsidRPr="009E5479" w:rsidRDefault="009E5479" w:rsidP="009E5479">
      <w:pPr>
        <w:spacing w:after="0" w:line="240" w:lineRule="auto"/>
        <w:jc w:val="both"/>
        <w:rPr>
          <w:rFonts w:ascii="Arial Narrow" w:hAnsi="Arial Narrow" w:cs="Arial"/>
          <w:lang w:val="id-ID"/>
        </w:rPr>
      </w:pPr>
    </w:p>
    <w:p w:rsidR="009E5479" w:rsidRPr="009E5479" w:rsidRDefault="009E5479" w:rsidP="009E5479">
      <w:pPr>
        <w:spacing w:after="0" w:line="240" w:lineRule="auto"/>
        <w:rPr>
          <w:rFonts w:ascii="Arial Narrow" w:hAnsi="Arial Narrow" w:cs="Arial"/>
          <w:b/>
          <w:bCs/>
          <w:lang w:val="id-ID"/>
        </w:rPr>
      </w:pPr>
      <w:r w:rsidRPr="009E5479">
        <w:rPr>
          <w:rFonts w:ascii="Arial Narrow" w:hAnsi="Arial Narrow" w:cs="Arial"/>
          <w:b/>
          <w:bCs/>
          <w:lang w:val="id-ID"/>
        </w:rPr>
        <w:t>---------------------------------------------------------------- K H U S U S -------------------------------------------------------------------</w:t>
      </w:r>
    </w:p>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Untuk mewakili dan bertindak untuk dan atas nama Pemberi Kuasa dalam kedudukan tersebut di atas, dalam menghadiri Rapat Umum Pemegang Saham Tahunan (“</w:t>
      </w:r>
      <w:r w:rsidRPr="009E5479">
        <w:rPr>
          <w:rFonts w:ascii="Arial Narrow" w:hAnsi="Arial Narrow" w:cs="Arial"/>
          <w:b/>
          <w:bCs/>
          <w:lang w:val="id-ID"/>
        </w:rPr>
        <w:t>Rapat</w:t>
      </w:r>
      <w:r w:rsidRPr="009E5479">
        <w:rPr>
          <w:rFonts w:ascii="Arial Narrow" w:hAnsi="Arial Narrow" w:cs="Arial"/>
          <w:lang w:val="id-ID"/>
        </w:rPr>
        <w:t xml:space="preserve">”) yang akan di selenggarakan di [__], pada hari Selasa tanggal 25 Juni 2024 dengan acara, waktu, tempat, syarat-syarat, tata tertib dan ketentuan-ketentuan sebagaimana dimaksud dalam Panggilan Rapat yang telah diumumkan pada website Bursa Efek Indonesia </w:t>
      </w:r>
      <w:hyperlink r:id="rId5" w:history="1">
        <w:r w:rsidRPr="009E5479">
          <w:rPr>
            <w:rFonts w:ascii="Arial Narrow" w:hAnsi="Arial Narrow" w:cs="Arial"/>
            <w:color w:val="0563C1"/>
            <w:u w:val="single"/>
            <w:lang w:val="id-ID"/>
          </w:rPr>
          <w:t>www.idx.co.id</w:t>
        </w:r>
      </w:hyperlink>
      <w:r w:rsidRPr="009E5479">
        <w:rPr>
          <w:rFonts w:ascii="Arial Narrow" w:hAnsi="Arial Narrow" w:cs="Arial"/>
          <w:lang w:val="id-ID"/>
        </w:rPr>
        <w:t xml:space="preserve"> maupun website Perseroan </w:t>
      </w:r>
      <w:hyperlink r:id="rId6" w:history="1">
        <w:r w:rsidRPr="009E5479">
          <w:rPr>
            <w:rStyle w:val="Hyperlink"/>
            <w:rFonts w:ascii="Arial Narrow" w:hAnsi="Arial Narrow" w:cs="Arial"/>
            <w:lang w:val="id-ID"/>
          </w:rPr>
          <w:t>www.siantartop.co.id</w:t>
        </w:r>
      </w:hyperlink>
      <w:r w:rsidRPr="009E5479">
        <w:rPr>
          <w:rFonts w:ascii="Arial Narrow" w:hAnsi="Arial Narrow" w:cs="Arial"/>
          <w:lang w:val="id-ID"/>
        </w:rPr>
        <w:t xml:space="preserve"> pada hari Senin tanggal 03 Juni 2024.</w:t>
      </w:r>
    </w:p>
    <w:p w:rsidR="009E5479" w:rsidRPr="009E5479" w:rsidRDefault="009E5479" w:rsidP="009E5479">
      <w:pPr>
        <w:spacing w:after="0" w:line="240" w:lineRule="auto"/>
        <w:jc w:val="both"/>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Oleh karenanya Penerima Kuasa berhak untuk menghadiri Rapat dan memberikan suara dan/atau mengambil keputusan dalam Rapat, dengan ketentuan sebagai berikut:</w:t>
      </w:r>
    </w:p>
    <w:p w:rsidR="009E5479" w:rsidRPr="009E5479" w:rsidRDefault="009E5479" w:rsidP="009E5479">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9E5479" w:rsidRPr="009E5479" w:rsidTr="004D2A74">
        <w:trPr>
          <w:tblHeader/>
        </w:trPr>
        <w:tc>
          <w:tcPr>
            <w:tcW w:w="662" w:type="dxa"/>
            <w:vMerge w:val="restart"/>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No.</w:t>
            </w:r>
          </w:p>
        </w:tc>
        <w:tc>
          <w:tcPr>
            <w:tcW w:w="4470" w:type="dxa"/>
            <w:vMerge w:val="restart"/>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MATA ACARA RAPAT UMUM PEMEGANG SAHAM TAHUNAN</w:t>
            </w:r>
          </w:p>
        </w:tc>
        <w:tc>
          <w:tcPr>
            <w:tcW w:w="3935" w:type="dxa"/>
            <w:gridSpan w:val="5"/>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Mohon diisi dengan tanda (√) sesuai pilihan</w:t>
            </w:r>
          </w:p>
        </w:tc>
      </w:tr>
      <w:tr w:rsidR="009E5479" w:rsidRPr="009E5479" w:rsidTr="004D2A74">
        <w:trPr>
          <w:tblHeader/>
        </w:trPr>
        <w:tc>
          <w:tcPr>
            <w:tcW w:w="662" w:type="dxa"/>
            <w:vMerge/>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SETUJU</w:t>
            </w:r>
          </w:p>
        </w:tc>
        <w:tc>
          <w:tcPr>
            <w:tcW w:w="1192" w:type="dxa"/>
            <w:gridSpan w:val="2"/>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TIDAK SETUJU</w:t>
            </w:r>
          </w:p>
        </w:tc>
        <w:tc>
          <w:tcPr>
            <w:tcW w:w="1327" w:type="dxa"/>
            <w:shd w:val="clear" w:color="auto" w:fill="A6A6A6"/>
            <w:vAlign w:val="center"/>
          </w:tcPr>
          <w:p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ABSTAIN</w:t>
            </w:r>
          </w:p>
        </w:tc>
      </w:tr>
      <w:tr w:rsidR="009E5479" w:rsidRPr="009E5479" w:rsidTr="004D2A74">
        <w:tc>
          <w:tcPr>
            <w:tcW w:w="662" w:type="dxa"/>
            <w:vMerge w:val="restart"/>
            <w:shd w:val="clear" w:color="auto" w:fill="auto"/>
          </w:tcPr>
          <w:p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1.</w:t>
            </w:r>
          </w:p>
        </w:tc>
        <w:tc>
          <w:tcPr>
            <w:tcW w:w="4470" w:type="dxa"/>
            <w:shd w:val="clear" w:color="auto" w:fill="auto"/>
          </w:tcPr>
          <w:p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2023, serta memberikan pelunasan dan pembebasan tanggung jawab sepenuhnya (</w:t>
            </w:r>
            <w:r w:rsidRPr="009E5479">
              <w:rPr>
                <w:rFonts w:ascii="Arial Narrow" w:eastAsia="Arial Unicode MS" w:hAnsi="Arial Narrow" w:cs="Calibri"/>
                <w:i/>
                <w:iCs/>
                <w:kern w:val="1"/>
                <w:lang w:val="id-ID"/>
              </w:rPr>
              <w:t>acquit et de charge</w:t>
            </w:r>
            <w:r w:rsidRPr="009E5479">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2023.</w:t>
            </w:r>
          </w:p>
        </w:tc>
        <w:tc>
          <w:tcPr>
            <w:tcW w:w="1416"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rPr>
                <w:rFonts w:ascii="Arial Narrow" w:hAnsi="Arial Narrow" w:cs="Calibri"/>
                <w:lang w:val="id-ID"/>
              </w:rPr>
            </w:pPr>
          </w:p>
        </w:tc>
      </w:tr>
      <w:tr w:rsidR="009E5479" w:rsidRPr="009E5479" w:rsidTr="004D2A74">
        <w:tc>
          <w:tcPr>
            <w:tcW w:w="662" w:type="dxa"/>
            <w:vMerge w:val="restart"/>
            <w:shd w:val="clear" w:color="auto" w:fill="auto"/>
          </w:tcPr>
          <w:p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lastRenderedPageBreak/>
              <w:t>2.</w:t>
            </w:r>
          </w:p>
        </w:tc>
        <w:tc>
          <w:tcPr>
            <w:tcW w:w="4470" w:type="dxa"/>
            <w:shd w:val="clear" w:color="auto" w:fill="auto"/>
          </w:tcPr>
          <w:p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Penetapan penggunaan Laba Bersih Perseroan untuk tahun buku yang berakhir pada tanggal 31 Desember 2023.</w:t>
            </w:r>
          </w:p>
        </w:tc>
        <w:tc>
          <w:tcPr>
            <w:tcW w:w="1416"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val="restart"/>
            <w:shd w:val="clear" w:color="auto" w:fill="auto"/>
          </w:tcPr>
          <w:p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3.</w:t>
            </w:r>
          </w:p>
        </w:tc>
        <w:tc>
          <w:tcPr>
            <w:tcW w:w="4470" w:type="dxa"/>
            <w:shd w:val="clear" w:color="auto" w:fill="auto"/>
          </w:tcPr>
          <w:p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Penunjukan Kantor Akuntan Publik yang akan memeriksa Laporan Keuangan Perseroan untuk tahun buku yang berakhir pada tanggal 31 Desember 2024.</w:t>
            </w:r>
          </w:p>
        </w:tc>
        <w:tc>
          <w:tcPr>
            <w:tcW w:w="1416"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val="restart"/>
            <w:shd w:val="clear" w:color="auto" w:fill="auto"/>
          </w:tcPr>
          <w:p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4.</w:t>
            </w:r>
          </w:p>
        </w:tc>
        <w:tc>
          <w:tcPr>
            <w:tcW w:w="4470" w:type="dxa"/>
            <w:shd w:val="clear" w:color="auto" w:fill="auto"/>
          </w:tcPr>
          <w:p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Penetapan gaji atau honorarium dan tunjangan untuk tahun buku 2024 kepada anggota Direksi dan Dewan Komisaris Perseroan.</w:t>
            </w:r>
          </w:p>
        </w:tc>
        <w:tc>
          <w:tcPr>
            <w:tcW w:w="1416"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val="restart"/>
            <w:shd w:val="clear" w:color="auto" w:fill="auto"/>
          </w:tcPr>
          <w:p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5.</w:t>
            </w:r>
          </w:p>
        </w:tc>
        <w:tc>
          <w:tcPr>
            <w:tcW w:w="4470" w:type="dxa"/>
            <w:shd w:val="clear" w:color="auto" w:fill="auto"/>
          </w:tcPr>
          <w:p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lang w:val="id-ID"/>
              </w:rPr>
              <w:t>Persetujuan atas rencana Perseroan untuk menjadikan jaminan hutang harta kekayaan milik Perseroan sebagai jaminan hutang Perseroan di masa yang akan datang, baik kepada pihak Lembaga Keuangan Non-Bank dan Lembaga Keuangan Bank.</w:t>
            </w:r>
          </w:p>
        </w:tc>
        <w:tc>
          <w:tcPr>
            <w:tcW w:w="1250" w:type="dxa"/>
            <w:shd w:val="clear" w:color="auto" w:fill="auto"/>
            <w:vAlign w:val="center"/>
          </w:tcPr>
          <w:p w:rsidR="009E5479" w:rsidRPr="009E5479" w:rsidRDefault="009E5479"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rsidR="009E5479" w:rsidRPr="009E5479" w:rsidRDefault="009E5479"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rsidR="009E5479" w:rsidRPr="009E5479" w:rsidRDefault="009E5479" w:rsidP="004D2A74">
            <w:pPr>
              <w:spacing w:after="0" w:line="240" w:lineRule="auto"/>
              <w:jc w:val="center"/>
              <w:rPr>
                <w:rFonts w:ascii="Arial Narrow" w:hAnsi="Arial Narrow" w:cs="Calibri"/>
                <w:lang w:val="id-ID"/>
              </w:rPr>
            </w:pPr>
          </w:p>
        </w:tc>
      </w:tr>
      <w:tr w:rsidR="009E5479" w:rsidRPr="009E5479" w:rsidTr="004D2A74">
        <w:tc>
          <w:tcPr>
            <w:tcW w:w="662" w:type="dxa"/>
            <w:vMerge/>
            <w:shd w:val="clear" w:color="auto" w:fill="auto"/>
          </w:tcPr>
          <w:p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both"/>
              <w:rPr>
                <w:rFonts w:ascii="Arial Narrow" w:hAnsi="Arial Narrow" w:cs="Calibri"/>
                <w:u w:val="single"/>
                <w:lang w:val="id-ID"/>
              </w:rPr>
            </w:pPr>
          </w:p>
          <w:p w:rsidR="009E5479" w:rsidRPr="009E5479" w:rsidRDefault="009E5479" w:rsidP="004D2A74">
            <w:pPr>
              <w:spacing w:after="0" w:line="240" w:lineRule="auto"/>
              <w:jc w:val="center"/>
              <w:rPr>
                <w:rFonts w:ascii="Arial Narrow" w:hAnsi="Arial Narrow" w:cs="Calibri"/>
                <w:lang w:val="id-ID"/>
              </w:rPr>
            </w:pPr>
          </w:p>
        </w:tc>
      </w:tr>
    </w:tbl>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Penerima Kuasa wajib menyampaikan keputusan sesuai dengan pilihan Pemberi Kuasa selaku Pemegang Saham, pada setiap mata acara Rapat.</w:t>
      </w:r>
    </w:p>
    <w:p w:rsidR="009E5479" w:rsidRPr="009E5479" w:rsidRDefault="009E5479" w:rsidP="009E5479">
      <w:pPr>
        <w:spacing w:after="0" w:line="240" w:lineRule="auto"/>
        <w:jc w:val="both"/>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rsidR="009E5479" w:rsidRPr="009E5479" w:rsidRDefault="009E5479" w:rsidP="009E5479">
      <w:pPr>
        <w:spacing w:after="0" w:line="240" w:lineRule="auto"/>
        <w:jc w:val="both"/>
        <w:rPr>
          <w:rFonts w:ascii="Arial Narrow" w:hAnsi="Arial Narrow" w:cs="Arial"/>
          <w:lang w:val="id-ID"/>
        </w:rPr>
      </w:pPr>
    </w:p>
    <w:p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Surat Kuasa ini ditandatangani di ________________ pada tanggal __________________</w:t>
      </w:r>
    </w:p>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9E5479" w:rsidRPr="009E5479" w:rsidTr="004D2A74">
        <w:trPr>
          <w:jc w:val="center"/>
        </w:trPr>
        <w:tc>
          <w:tcPr>
            <w:tcW w:w="4541" w:type="dxa"/>
            <w:shd w:val="clear" w:color="auto" w:fill="auto"/>
          </w:tcPr>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Pemberi Kuasa</w:t>
            </w:r>
          </w:p>
        </w:tc>
        <w:tc>
          <w:tcPr>
            <w:tcW w:w="345" w:type="dxa"/>
          </w:tcPr>
          <w:p w:rsidR="009E5479" w:rsidRPr="009E5479" w:rsidRDefault="009E5479" w:rsidP="004D2A74">
            <w:pPr>
              <w:spacing w:after="0" w:line="240" w:lineRule="auto"/>
              <w:rPr>
                <w:rFonts w:ascii="Arial Narrow" w:hAnsi="Arial Narrow" w:cs="Arial"/>
                <w:lang w:val="id-ID"/>
              </w:rPr>
            </w:pPr>
          </w:p>
        </w:tc>
        <w:tc>
          <w:tcPr>
            <w:tcW w:w="4470" w:type="dxa"/>
          </w:tcPr>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Penerima Kuasa</w:t>
            </w:r>
          </w:p>
        </w:tc>
      </w:tr>
      <w:tr w:rsidR="009E5479" w:rsidRPr="009E5479" w:rsidTr="004D2A74">
        <w:trPr>
          <w:jc w:val="center"/>
        </w:trPr>
        <w:tc>
          <w:tcPr>
            <w:tcW w:w="4541" w:type="dxa"/>
            <w:shd w:val="clear" w:color="auto" w:fill="auto"/>
          </w:tcPr>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Meterai Rp10.000,-</w:t>
            </w: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___________________________________</w:t>
            </w:r>
          </w:p>
        </w:tc>
        <w:tc>
          <w:tcPr>
            <w:tcW w:w="345" w:type="dxa"/>
          </w:tcPr>
          <w:p w:rsidR="009E5479" w:rsidRPr="009E5479" w:rsidRDefault="009E5479" w:rsidP="004D2A74">
            <w:pPr>
              <w:spacing w:after="0" w:line="240" w:lineRule="auto"/>
              <w:rPr>
                <w:rFonts w:ascii="Arial Narrow" w:hAnsi="Arial Narrow" w:cs="Arial"/>
                <w:lang w:val="id-ID"/>
              </w:rPr>
            </w:pPr>
          </w:p>
        </w:tc>
        <w:tc>
          <w:tcPr>
            <w:tcW w:w="4470" w:type="dxa"/>
          </w:tcPr>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p>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___________________________________</w:t>
            </w:r>
          </w:p>
        </w:tc>
      </w:tr>
      <w:tr w:rsidR="009E5479" w:rsidRPr="009E5479" w:rsidTr="004D2A74">
        <w:trPr>
          <w:jc w:val="center"/>
        </w:trPr>
        <w:tc>
          <w:tcPr>
            <w:tcW w:w="4541" w:type="dxa"/>
            <w:shd w:val="clear" w:color="auto" w:fill="auto"/>
          </w:tcPr>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Nama     :</w:t>
            </w:r>
          </w:p>
        </w:tc>
        <w:tc>
          <w:tcPr>
            <w:tcW w:w="345" w:type="dxa"/>
          </w:tcPr>
          <w:p w:rsidR="009E5479" w:rsidRPr="009E5479" w:rsidRDefault="009E5479" w:rsidP="004D2A74">
            <w:pPr>
              <w:spacing w:after="0" w:line="240" w:lineRule="auto"/>
              <w:rPr>
                <w:rFonts w:ascii="Arial Narrow" w:hAnsi="Arial Narrow" w:cs="Arial"/>
                <w:lang w:val="id-ID"/>
              </w:rPr>
            </w:pPr>
          </w:p>
        </w:tc>
        <w:tc>
          <w:tcPr>
            <w:tcW w:w="4470" w:type="dxa"/>
          </w:tcPr>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Nama:</w:t>
            </w:r>
          </w:p>
        </w:tc>
      </w:tr>
      <w:tr w:rsidR="009E5479" w:rsidRPr="009E5479" w:rsidTr="004D2A74">
        <w:trPr>
          <w:jc w:val="center"/>
        </w:trPr>
        <w:tc>
          <w:tcPr>
            <w:tcW w:w="4541" w:type="dxa"/>
            <w:shd w:val="clear" w:color="auto" w:fill="auto"/>
          </w:tcPr>
          <w:p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Jabatan  :</w:t>
            </w:r>
          </w:p>
        </w:tc>
        <w:tc>
          <w:tcPr>
            <w:tcW w:w="345" w:type="dxa"/>
          </w:tcPr>
          <w:p w:rsidR="009E5479" w:rsidRPr="009E5479" w:rsidRDefault="009E5479" w:rsidP="004D2A74">
            <w:pPr>
              <w:spacing w:after="0" w:line="240" w:lineRule="auto"/>
              <w:rPr>
                <w:rFonts w:ascii="Arial Narrow" w:hAnsi="Arial Narrow" w:cs="Arial"/>
                <w:lang w:val="id-ID"/>
              </w:rPr>
            </w:pPr>
          </w:p>
        </w:tc>
        <w:tc>
          <w:tcPr>
            <w:tcW w:w="4470" w:type="dxa"/>
          </w:tcPr>
          <w:p w:rsidR="009E5479" w:rsidRPr="009E5479" w:rsidRDefault="009E5479" w:rsidP="004D2A74">
            <w:pPr>
              <w:spacing w:after="0" w:line="240" w:lineRule="auto"/>
              <w:rPr>
                <w:rFonts w:ascii="Arial Narrow" w:hAnsi="Arial Narrow" w:cs="Arial"/>
                <w:lang w:val="id-ID"/>
              </w:rPr>
            </w:pPr>
          </w:p>
        </w:tc>
      </w:tr>
    </w:tbl>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spacing w:after="0" w:line="240" w:lineRule="auto"/>
        <w:rPr>
          <w:rFonts w:ascii="Arial Narrow" w:hAnsi="Arial Narrow" w:cs="Arial"/>
          <w:i/>
          <w:iCs/>
          <w:sz w:val="18"/>
          <w:szCs w:val="18"/>
          <w:lang w:val="id-ID"/>
        </w:rPr>
      </w:pPr>
      <w:r w:rsidRPr="009E5479">
        <w:rPr>
          <w:rFonts w:ascii="Arial Narrow" w:hAnsi="Arial Narrow" w:cs="Arial"/>
          <w:i/>
          <w:iCs/>
          <w:sz w:val="18"/>
          <w:szCs w:val="18"/>
          <w:lang w:val="id-ID"/>
        </w:rPr>
        <w:t>Catatan:</w:t>
      </w:r>
    </w:p>
    <w:p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Surat Kuasa yang ditandatangani di wilayah Republik Indonesia harus dibubuhi materai Rp. 10.000 dan Pemberi Kuasa menandatangani Surat Kuasa tersebut di atas materai.</w:t>
      </w:r>
    </w:p>
    <w:p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Dalam hal Surat Kuasa ditandatangani di luar wilayah Republik Indonesia, maka Surat Kuasa harus dilegalisasi oleh notaris publik setempat dan Kantor Perwakilan Resmi Pemerintah Republik Indonesia setempat.</w:t>
      </w:r>
    </w:p>
    <w:p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Surat Kuasa diserahkan kepada Biro Administrasi Efek (BAE) Perseroan paling lambat 3 (tiga) hari sebelum dimulainya Rapat.</w:t>
      </w:r>
    </w:p>
    <w:p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Surat Kuasa yang telah diserahkan kepada BAE Perseroan tidak dapat diubah, dibatalkan dan/atau ditarik kembali tanpa pemberitahuan tertulis kepada dan harus diterima oleh BAE Perseroan selambat-lambatnya tanggal 3 (tiga) hari sebelum dimulainya Rapat. Dalam hal BAE Perseroan tidak menerima pemberitahuan tertulis mengenai perubahan, pembatalan dan/atau penarikan kembali Surat Kuasa tersebut, maka Surat Kuasa yang telah diserahkan sebelumnya kepada BAE Perseroan dianggap berlaku pada saat Rapat diselenggarakan.</w:t>
      </w:r>
    </w:p>
    <w:p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Pemegang saham dengan hak suara yang hadir dalam Rapat, namun tidak mengeluarkan suara (abstain/blanko) dianggap mengeluarkan suara yang sama dengan suara mayoritas pemegang saham yang mengeluarkan suara (Pasal 14 ayat (6) Anggaran Dasar Perseroan).</w:t>
      </w:r>
    </w:p>
    <w:p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Arial"/>
          <w:i/>
          <w:iCs/>
          <w:sz w:val="18"/>
          <w:szCs w:val="18"/>
          <w:lang w:val="id-ID"/>
        </w:rPr>
        <w:t>Badan hukum menggunakan kop surat</w:t>
      </w:r>
    </w:p>
    <w:p w:rsidR="009E5479" w:rsidRPr="009E5479" w:rsidRDefault="009E5479" w:rsidP="009E5479">
      <w:pPr>
        <w:pStyle w:val="ListParagraph"/>
        <w:numPr>
          <w:ilvl w:val="0"/>
          <w:numId w:val="1"/>
        </w:numPr>
        <w:spacing w:after="0" w:line="240" w:lineRule="auto"/>
        <w:ind w:left="567" w:hanging="567"/>
        <w:rPr>
          <w:rFonts w:ascii="Arial Narrow" w:hAnsi="Arial Narrow" w:cs="Arial"/>
          <w:i/>
          <w:iCs/>
          <w:sz w:val="18"/>
          <w:szCs w:val="18"/>
          <w:lang w:val="id-ID"/>
        </w:rPr>
      </w:pPr>
      <w:r w:rsidRPr="009E5479">
        <w:rPr>
          <w:rFonts w:ascii="Arial Narrow" w:hAnsi="Arial Narrow" w:cs="Arial"/>
          <w:i/>
          <w:iCs/>
          <w:sz w:val="18"/>
          <w:szCs w:val="18"/>
          <w:lang w:val="id-ID"/>
        </w:rPr>
        <w:t>Ditandatangani oleh pejabat yang berwenang</w:t>
      </w:r>
    </w:p>
    <w:p w:rsidR="009E5479" w:rsidRPr="009E5479" w:rsidRDefault="009E5479" w:rsidP="009E5479">
      <w:pPr>
        <w:pStyle w:val="ListParagraph"/>
        <w:numPr>
          <w:ilvl w:val="0"/>
          <w:numId w:val="1"/>
        </w:numPr>
        <w:spacing w:after="0" w:line="240" w:lineRule="auto"/>
        <w:ind w:left="567" w:hanging="567"/>
        <w:rPr>
          <w:rFonts w:ascii="Arial Narrow" w:hAnsi="Arial Narrow" w:cs="Arial"/>
          <w:i/>
          <w:iCs/>
          <w:sz w:val="18"/>
          <w:szCs w:val="18"/>
          <w:lang w:val="id-ID"/>
        </w:rPr>
      </w:pPr>
      <w:r w:rsidRPr="009E5479">
        <w:rPr>
          <w:rFonts w:ascii="Arial Narrow" w:hAnsi="Arial Narrow" w:cs="Arial"/>
          <w:i/>
          <w:iCs/>
          <w:sz w:val="18"/>
          <w:szCs w:val="18"/>
          <w:lang w:val="id-ID"/>
        </w:rPr>
        <w:t>Melampirkan:</w:t>
      </w:r>
    </w:p>
    <w:p w:rsidR="009E5479" w:rsidRPr="009E5479" w:rsidRDefault="009E5479" w:rsidP="009E5479">
      <w:pPr>
        <w:pStyle w:val="ListParagraph"/>
        <w:numPr>
          <w:ilvl w:val="0"/>
          <w:numId w:val="2"/>
        </w:numPr>
        <w:spacing w:after="0" w:line="240" w:lineRule="auto"/>
        <w:ind w:left="1134" w:hanging="567"/>
        <w:rPr>
          <w:rFonts w:ascii="Arial Narrow" w:hAnsi="Arial Narrow" w:cs="Arial"/>
          <w:i/>
          <w:iCs/>
          <w:sz w:val="18"/>
          <w:szCs w:val="18"/>
          <w:lang w:val="id-ID"/>
        </w:rPr>
      </w:pPr>
      <w:r w:rsidRPr="009E5479">
        <w:rPr>
          <w:rFonts w:ascii="Arial Narrow" w:hAnsi="Arial Narrow" w:cs="Arial"/>
          <w:i/>
          <w:iCs/>
          <w:sz w:val="18"/>
          <w:szCs w:val="18"/>
          <w:lang w:val="id-ID"/>
        </w:rPr>
        <w:t>Susunan pengurus</w:t>
      </w:r>
    </w:p>
    <w:p w:rsidR="009E5479" w:rsidRPr="009E5479" w:rsidRDefault="009E5479" w:rsidP="009E5479">
      <w:pPr>
        <w:pStyle w:val="ListParagraph"/>
        <w:numPr>
          <w:ilvl w:val="0"/>
          <w:numId w:val="2"/>
        </w:numPr>
        <w:spacing w:after="0" w:line="240" w:lineRule="auto"/>
        <w:ind w:left="1134" w:hanging="567"/>
        <w:rPr>
          <w:rFonts w:ascii="Arial Narrow" w:hAnsi="Arial Narrow" w:cs="Arial"/>
          <w:i/>
          <w:iCs/>
          <w:sz w:val="18"/>
          <w:szCs w:val="18"/>
          <w:lang w:val="id-ID"/>
        </w:rPr>
      </w:pPr>
      <w:r w:rsidRPr="009E5479">
        <w:rPr>
          <w:rFonts w:ascii="Arial Narrow" w:hAnsi="Arial Narrow" w:cs="Arial"/>
          <w:i/>
          <w:iCs/>
          <w:sz w:val="18"/>
          <w:szCs w:val="18"/>
          <w:lang w:val="id-ID"/>
        </w:rPr>
        <w:t>Akta anggaran dasar</w:t>
      </w:r>
    </w:p>
    <w:p w:rsidR="009E5479" w:rsidRPr="009E5479" w:rsidRDefault="009E5479" w:rsidP="009E5479">
      <w:pPr>
        <w:pStyle w:val="ListParagraph"/>
        <w:numPr>
          <w:ilvl w:val="0"/>
          <w:numId w:val="2"/>
        </w:numPr>
        <w:spacing w:after="0" w:line="240" w:lineRule="auto"/>
        <w:ind w:left="1134" w:hanging="567"/>
        <w:rPr>
          <w:rFonts w:ascii="Arial Narrow" w:hAnsi="Arial Narrow" w:cs="Arial"/>
          <w:i/>
          <w:iCs/>
          <w:sz w:val="18"/>
          <w:szCs w:val="18"/>
          <w:lang w:val="id-ID"/>
        </w:rPr>
      </w:pPr>
      <w:proofErr w:type="spellStart"/>
      <w:r w:rsidRPr="009E5479">
        <w:rPr>
          <w:rFonts w:ascii="Arial Narrow" w:hAnsi="Arial Narrow" w:cs="Arial"/>
          <w:i/>
          <w:iCs/>
          <w:sz w:val="18"/>
          <w:szCs w:val="18"/>
          <w:lang w:val="id-ID"/>
        </w:rPr>
        <w:t>Fotocopy</w:t>
      </w:r>
      <w:proofErr w:type="spellEnd"/>
      <w:r w:rsidRPr="009E5479">
        <w:rPr>
          <w:rFonts w:ascii="Arial Narrow" w:hAnsi="Arial Narrow" w:cs="Arial"/>
          <w:i/>
          <w:iCs/>
          <w:sz w:val="18"/>
          <w:szCs w:val="18"/>
          <w:lang w:val="id-ID"/>
        </w:rPr>
        <w:t xml:space="preserve"> KTP Pemberi dan Penerima kuasa</w:t>
      </w:r>
    </w:p>
    <w:p w:rsidR="009E5479" w:rsidRPr="009E5479" w:rsidRDefault="009E5479" w:rsidP="009E5479">
      <w:pPr>
        <w:spacing w:after="0" w:line="240" w:lineRule="auto"/>
        <w:rPr>
          <w:rFonts w:ascii="Arial Narrow" w:hAnsi="Arial Narrow" w:cs="Arial"/>
          <w:lang w:val="id-ID"/>
        </w:rPr>
      </w:pPr>
    </w:p>
    <w:p w:rsidR="009E5479" w:rsidRPr="009E5479" w:rsidRDefault="009E5479" w:rsidP="009E5479">
      <w:pPr>
        <w:rPr>
          <w:rFonts w:ascii="Arial Narrow" w:hAnsi="Arial Narrow"/>
          <w:lang w:val="id-ID"/>
        </w:rPr>
      </w:pPr>
    </w:p>
    <w:p w:rsidR="009E5479" w:rsidRPr="009E5479" w:rsidRDefault="009E5479" w:rsidP="009E5479">
      <w:pPr>
        <w:rPr>
          <w:rFonts w:ascii="Arial Narrow" w:hAnsi="Arial Narrow"/>
          <w:lang w:val="id-ID"/>
        </w:rPr>
      </w:pPr>
    </w:p>
    <w:p w:rsidR="009E5479" w:rsidRPr="009E5479" w:rsidRDefault="009E5479" w:rsidP="009E5479">
      <w:pPr>
        <w:rPr>
          <w:lang w:val="id-ID"/>
        </w:rPr>
      </w:pPr>
    </w:p>
    <w:p w:rsidR="009E5479" w:rsidRPr="009E5479" w:rsidRDefault="009E5479" w:rsidP="009E5479">
      <w:pPr>
        <w:rPr>
          <w:lang w:val="id-ID"/>
        </w:rPr>
      </w:pPr>
    </w:p>
    <w:p w:rsidR="009E5479" w:rsidRPr="009E5479" w:rsidRDefault="009E5479" w:rsidP="009E5479">
      <w:pPr>
        <w:rPr>
          <w:lang w:val="id-ID"/>
        </w:rPr>
      </w:pPr>
    </w:p>
    <w:p w:rsidR="001E40FB" w:rsidRPr="009E5479" w:rsidRDefault="001E40FB">
      <w:pPr>
        <w:rPr>
          <w:lang w:val="id-ID"/>
        </w:rPr>
      </w:pPr>
    </w:p>
    <w:sectPr w:rsidR="001E40FB" w:rsidRPr="009E5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61440"/>
    <w:multiLevelType w:val="hybridMultilevel"/>
    <w:tmpl w:val="20D88770"/>
    <w:lvl w:ilvl="0" w:tplc="28B4F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8083431">
    <w:abstractNumId w:val="0"/>
  </w:num>
  <w:num w:numId="2" w16cid:durableId="21902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9"/>
    <w:rsid w:val="001E40FB"/>
    <w:rsid w:val="006B57DF"/>
    <w:rsid w:val="00950831"/>
    <w:rsid w:val="009E54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A0B3B9F"/>
  <w15:chartTrackingRefBased/>
  <w15:docId w15:val="{FFBDCF93-C076-0147-A416-0CF1E30F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479"/>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79"/>
    <w:pPr>
      <w:ind w:left="720"/>
      <w:contextualSpacing/>
    </w:pPr>
  </w:style>
  <w:style w:type="character" w:styleId="Hyperlink">
    <w:name w:val="Hyperlink"/>
    <w:basedOn w:val="DefaultParagraphFont"/>
    <w:uiPriority w:val="99"/>
    <w:unhideWhenUsed/>
    <w:rsid w:val="009E5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Hamnah Hasanah</dc:creator>
  <cp:keywords/>
  <dc:description/>
  <cp:lastModifiedBy>Hamnah Hasanah</cp:lastModifiedBy>
  <cp:revision>1</cp:revision>
  <dcterms:created xsi:type="dcterms:W3CDTF">2024-05-29T02:39:00Z</dcterms:created>
  <dcterms:modified xsi:type="dcterms:W3CDTF">2024-05-29T02:40:00Z</dcterms:modified>
</cp:coreProperties>
</file>